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 </w:t>
      </w:r>
      <w:r w:rsidR="003323B4">
        <w:rPr>
          <w:rFonts w:ascii="Tahoma" w:hAnsi="Tahoma" w:cs="Tahoma"/>
          <w:b/>
          <w:szCs w:val="20"/>
        </w:rPr>
        <w:t>Саратовского 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3323B4">
        <w:rPr>
          <w:rFonts w:ascii="Tahoma" w:hAnsi="Tahoma" w:cs="Tahoma"/>
          <w:szCs w:val="20"/>
        </w:rPr>
        <w:t xml:space="preserve"> 01.01.2025 г.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3323B4">
        <w:rPr>
          <w:rFonts w:ascii="Tahoma" w:hAnsi="Tahoma" w:cs="Tahoma"/>
          <w:szCs w:val="20"/>
        </w:rPr>
        <w:t>31.12.2025 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</w:t>
      </w:r>
      <w:r w:rsidRPr="004F78C4">
        <w:rPr>
          <w:rFonts w:ascii="Tahoma" w:hAnsi="Tahoma" w:cs="Tahoma"/>
          <w:szCs w:val="20"/>
        </w:rPr>
        <w:t>Технологическая программа уборки</w:t>
      </w:r>
      <w:r>
        <w:rPr>
          <w:rFonts w:ascii="Tahoma" w:hAnsi="Tahoma" w:cs="Tahoma"/>
          <w:szCs w:val="20"/>
        </w:rPr>
        <w:t>.</w:t>
      </w: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  <w:sectPr w:rsidR="003323B4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8"/>
        <w:gridCol w:w="2388"/>
        <w:gridCol w:w="1488"/>
        <w:gridCol w:w="821"/>
        <w:gridCol w:w="1020"/>
        <w:gridCol w:w="821"/>
        <w:gridCol w:w="820"/>
        <w:gridCol w:w="821"/>
        <w:gridCol w:w="821"/>
        <w:gridCol w:w="821"/>
        <w:gridCol w:w="821"/>
        <w:gridCol w:w="820"/>
        <w:gridCol w:w="821"/>
        <w:gridCol w:w="821"/>
        <w:gridCol w:w="1299"/>
      </w:tblGrid>
      <w:tr w:rsidR="003323B4" w:rsidTr="003323B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106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Приложение 1 к Техническому заданию Площади убираемых помещений и прилегающих территорий, объемы услуг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Адрес объекта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уборки*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Площадь, кв.м.</w:t>
            </w: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2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Общая площадь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Кабинеты руководителей, приемные</w:t>
            </w: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Офисные помещения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Зоны обслуживания клиентов</w:t>
            </w: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Переговорные комнаты</w:t>
            </w: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Входные группы</w:t>
            </w: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Зоны ресепшн</w:t>
            </w: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Коридоры, холлы, лестницы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(помещения) охраны</w:t>
            </w: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Санузлы</w:t>
            </w: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Эл.щитовые и серверные</w:t>
            </w:r>
          </w:p>
        </w:tc>
        <w:tc>
          <w:tcPr>
            <w:tcW w:w="1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Прочие помещения</w:t>
            </w: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Саратовская область, г.Саратов, ул.Чернышевского, д.52А</w:t>
            </w: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1322,8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116,7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742,85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20,6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23,9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235,05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11,7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50,6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111,4</w:t>
            </w: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II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88,1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25,7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62,4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прилегающая территория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33,8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Саратовская область, г.Саратов, ул.Московская, д.66</w:t>
            </w: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II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304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132,7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14,9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50,3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4,4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8,1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42,6</w:t>
            </w: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прилегающая территория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47.4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Саратовская область, г.Саратов, ул. Ипподромная, д.2</w:t>
            </w: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II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124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27,9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70,6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6,2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5,5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11,8</w:t>
            </w: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прилегающая территория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Саратовская область, г.Саратов, ул. им. Тархова С.Ф., д. 29 Б, пом. №2</w:t>
            </w: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II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339,7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129,9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100,2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1,8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44,6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12,2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3,9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47,1</w:t>
            </w: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прилегающая территория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Саратовская область, г.Саратов, ул.Энтузиастов,18А</w:t>
            </w: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II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147,9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74,5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4,1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6,2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36,1</w:t>
            </w: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Саратовская область, г.Балаково,Трнавская, д.48</w:t>
            </w: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II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340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262,9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19,2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4,3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50,9</w:t>
            </w: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Саратовская область, г. Энгельс, ул. Пионерская, д.80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прилегаюющая территория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Саратовская область, г.Саратов, ул.Чернышевского, д.52А</w:t>
            </w: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II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129,6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90,4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16,5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5,3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17,4</w:t>
            </w: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7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 - Для помещений Центральных офисов Общества и Филиалов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9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II - Для помещений отделений Филиалов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</w:tr>
      <w:tr w:rsidR="003323B4" w:rsidTr="003323B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3323B4" w:rsidRDefault="0033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sz w:val="22"/>
                <w:lang w:eastAsia="en-US"/>
              </w:rPr>
            </w:pPr>
          </w:p>
        </w:tc>
      </w:tr>
    </w:tbl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</w:pPr>
    </w:p>
    <w:p w:rsidR="003323B4" w:rsidRDefault="003323B4" w:rsidP="004F78C4">
      <w:pPr>
        <w:spacing w:after="120"/>
        <w:rPr>
          <w:rFonts w:ascii="Tahoma" w:hAnsi="Tahoma" w:cs="Tahoma"/>
          <w:b/>
          <w:szCs w:val="20"/>
        </w:rPr>
        <w:sectPr w:rsidR="003323B4" w:rsidSect="003323B4">
          <w:pgSz w:w="16839" w:h="11907" w:orient="landscape" w:code="1"/>
          <w:pgMar w:top="1276" w:right="568" w:bottom="567" w:left="851" w:header="279" w:footer="146" w:gutter="0"/>
          <w:cols w:space="720"/>
          <w:titlePg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275"/>
        <w:gridCol w:w="2660"/>
      </w:tblGrid>
      <w:tr w:rsidR="004F78C4" w:rsidRPr="004F78C4" w:rsidTr="003323B4">
        <w:trPr>
          <w:cantSplit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3323B4">
        <w:trPr>
          <w:cantSplit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3323B4">
        <w:trPr>
          <w:cantSplit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3323B4">
        <w:trPr>
          <w:cantSplit/>
          <w:trHeight w:val="1854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зависимости от погодных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3323B4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8F1" w:rsidRDefault="000238F1" w:rsidP="000D0EFE">
      <w:pPr>
        <w:spacing w:after="0" w:line="240" w:lineRule="auto"/>
      </w:pPr>
      <w:r>
        <w:separator/>
      </w:r>
    </w:p>
  </w:endnote>
  <w:endnote w:type="continuationSeparator" w:id="0">
    <w:p w:rsidR="000238F1" w:rsidRDefault="000238F1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8F1" w:rsidRDefault="000238F1" w:rsidP="000D0EFE">
      <w:pPr>
        <w:spacing w:after="0" w:line="240" w:lineRule="auto"/>
      </w:pPr>
      <w:r>
        <w:separator/>
      </w:r>
    </w:p>
  </w:footnote>
  <w:footnote w:type="continuationSeparator" w:id="0">
    <w:p w:rsidR="000238F1" w:rsidRDefault="000238F1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DE"/>
    <w:rsid w:val="000054B2"/>
    <w:rsid w:val="000238F1"/>
    <w:rsid w:val="000431AF"/>
    <w:rsid w:val="00057AC1"/>
    <w:rsid w:val="0008409A"/>
    <w:rsid w:val="000B4DDF"/>
    <w:rsid w:val="000D0EFE"/>
    <w:rsid w:val="000D33CA"/>
    <w:rsid w:val="000E587C"/>
    <w:rsid w:val="001014C1"/>
    <w:rsid w:val="00112DEF"/>
    <w:rsid w:val="00124C3B"/>
    <w:rsid w:val="001351E0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615EC"/>
    <w:rsid w:val="00263D8B"/>
    <w:rsid w:val="002651C1"/>
    <w:rsid w:val="002D775C"/>
    <w:rsid w:val="002E3F59"/>
    <w:rsid w:val="00301984"/>
    <w:rsid w:val="003125F2"/>
    <w:rsid w:val="00321DE7"/>
    <w:rsid w:val="0032654B"/>
    <w:rsid w:val="00331543"/>
    <w:rsid w:val="003323B4"/>
    <w:rsid w:val="003358C5"/>
    <w:rsid w:val="00342B18"/>
    <w:rsid w:val="00371CE4"/>
    <w:rsid w:val="0037413F"/>
    <w:rsid w:val="003913A0"/>
    <w:rsid w:val="003B7A78"/>
    <w:rsid w:val="003F53D8"/>
    <w:rsid w:val="003F5CC0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514A0"/>
    <w:rsid w:val="00556E60"/>
    <w:rsid w:val="00575077"/>
    <w:rsid w:val="00580EB9"/>
    <w:rsid w:val="005A1047"/>
    <w:rsid w:val="005B6754"/>
    <w:rsid w:val="005C48E2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D38F2"/>
    <w:rsid w:val="006D6141"/>
    <w:rsid w:val="006E5060"/>
    <w:rsid w:val="006F0EBC"/>
    <w:rsid w:val="0072234F"/>
    <w:rsid w:val="0072384E"/>
    <w:rsid w:val="00752FB8"/>
    <w:rsid w:val="00774E39"/>
    <w:rsid w:val="007A046B"/>
    <w:rsid w:val="007B7D11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55C39"/>
    <w:rsid w:val="009A067D"/>
    <w:rsid w:val="009A0CB6"/>
    <w:rsid w:val="009E1A98"/>
    <w:rsid w:val="009E5E72"/>
    <w:rsid w:val="00A1015E"/>
    <w:rsid w:val="00A146A2"/>
    <w:rsid w:val="00A4210E"/>
    <w:rsid w:val="00A856B9"/>
    <w:rsid w:val="00A8737E"/>
    <w:rsid w:val="00A93C60"/>
    <w:rsid w:val="00AA414D"/>
    <w:rsid w:val="00AA4769"/>
    <w:rsid w:val="00AC5336"/>
    <w:rsid w:val="00AD7518"/>
    <w:rsid w:val="00AE7AEB"/>
    <w:rsid w:val="00B01F37"/>
    <w:rsid w:val="00B144F5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F0E4C"/>
    <w:rsid w:val="00D07E8F"/>
    <w:rsid w:val="00D330AC"/>
    <w:rsid w:val="00D45A6C"/>
    <w:rsid w:val="00D54922"/>
    <w:rsid w:val="00DB10B7"/>
    <w:rsid w:val="00DD386D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542D1"/>
    <w:rsid w:val="00E61267"/>
    <w:rsid w:val="00E73267"/>
    <w:rsid w:val="00E8748F"/>
    <w:rsid w:val="00ED54F5"/>
    <w:rsid w:val="00ED575B"/>
    <w:rsid w:val="00ED7B9C"/>
    <w:rsid w:val="00ED7C33"/>
    <w:rsid w:val="00EE3F6B"/>
    <w:rsid w:val="00F01893"/>
    <w:rsid w:val="00F14A1E"/>
    <w:rsid w:val="00F2003E"/>
    <w:rsid w:val="00F3650A"/>
    <w:rsid w:val="00F47385"/>
    <w:rsid w:val="00F523C2"/>
    <w:rsid w:val="00F52D4B"/>
    <w:rsid w:val="00F53974"/>
    <w:rsid w:val="00F87450"/>
    <w:rsid w:val="00FA0779"/>
    <w:rsid w:val="00FB1F90"/>
    <w:rsid w:val="00FD5E78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3299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3131</Words>
  <Characters>17849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Чурляева Ирина Николаевна</cp:lastModifiedBy>
  <cp:revision>15</cp:revision>
  <dcterms:created xsi:type="dcterms:W3CDTF">2020-09-01T09:20:00Z</dcterms:created>
  <dcterms:modified xsi:type="dcterms:W3CDTF">2024-08-23T11:52:00Z</dcterms:modified>
</cp:coreProperties>
</file>